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C79" w:rsidRDefault="00242913" w:rsidP="0067129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20</w:t>
      </w:r>
      <w:bookmarkStart w:id="0" w:name="_GoBack"/>
      <w:bookmarkEnd w:id="0"/>
    </w:p>
    <w:p w:rsidR="008E3C79" w:rsidRDefault="008E3C79" w:rsidP="0067129C">
      <w:pPr>
        <w:jc w:val="right"/>
        <w:rPr>
          <w:sz w:val="24"/>
          <w:szCs w:val="24"/>
        </w:rPr>
      </w:pP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Приложение № 2</w:t>
      </w: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к постановлению</w:t>
      </w: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 xml:space="preserve">Исполкома Профсоюза </w:t>
      </w:r>
    </w:p>
    <w:p w:rsidR="0067129C" w:rsidRPr="0067129C" w:rsidRDefault="0067129C" w:rsidP="0067129C">
      <w:pPr>
        <w:ind w:left="4536"/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от 19 июня 2019 г. № 17-15</w:t>
      </w:r>
    </w:p>
    <w:p w:rsidR="0067129C" w:rsidRPr="0067129C" w:rsidRDefault="0067129C" w:rsidP="0067129C">
      <w:pPr>
        <w:rPr>
          <w:sz w:val="24"/>
          <w:szCs w:val="24"/>
        </w:rPr>
      </w:pPr>
    </w:p>
    <w:p w:rsidR="0067129C" w:rsidRPr="0067129C" w:rsidRDefault="0067129C" w:rsidP="0067129C">
      <w:pPr>
        <w:pStyle w:val="1"/>
        <w:rPr>
          <w:sz w:val="28"/>
          <w:szCs w:val="28"/>
        </w:rPr>
      </w:pPr>
      <w:r w:rsidRPr="0067129C">
        <w:rPr>
          <w:sz w:val="28"/>
          <w:szCs w:val="28"/>
        </w:rPr>
        <w:t>Положение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об уполномоченном (доверенном) лице по охране труда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профсоюзного комитета образовательной организации</w:t>
      </w:r>
    </w:p>
    <w:p w:rsidR="0067129C" w:rsidRPr="0067129C" w:rsidRDefault="0067129C" w:rsidP="0067129C">
      <w:pPr>
        <w:jc w:val="center"/>
        <w:rPr>
          <w:szCs w:val="28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1. Общие положения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1.1. Настоящее Положение об уполномоченном (доверенном) лице по охране труда профсоюзного комитета образовательной организации (далее – уполномоченный по охране труда) профсоюзного комитета образовательной организации, реализующей основные и дополнительные образовательные программы, а именно: дошкольной образовательной организации, общеобразовательной организации, профессиональной образовательной организации, образовательной организации высшего образования, а также организации дополнительного образования (далее – образовательная организация) разработано в соответствии с Трудовым кодексом Российской Федерации, Федеральным законом «О профессиональных союзах, их правах и гарантиях деятельности», Федеральным законом «Об образовании в Российской Федерации» и Уставом Профсоюза работников народного образования и науки Российской Федерации (далее – Устав Профсоюза).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Положение определяет порядок работы уполномоченного по осуществлению общественного (профсоюзного) контроля за соблюдением законных прав и интересов членов Профсоюза работников народного образования и науки Российской Федерации (далее – Профсоюз) в сфере охраны труда в образовательных организациях Минпросвещения России и Минобрнауки России.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1.2. Уполномоченный по охране труда является членом Профсоюза и не занимает должность, в соответствии с которой несет ответственность за состояние условий и охраны труда в образовательной организации (структурном подразделении).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1.3. Уполномоченный по охране труда является представителем профсоюзного комитета образовательной организации и, как правило, представляет профсоюзную сторону в комиссии по охране труда. 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1.4. Уполномоченный по охране труда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1.5. Избрание уполномоченного по охране труда подтверждается протоколом профсоюзного собрания.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1.6. Количественный состав уполномоченных по охране труда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контроля за состоянием охраны труда в структурных подразделениях.</w:t>
      </w:r>
    </w:p>
    <w:p w:rsidR="0067129C" w:rsidRPr="0067129C" w:rsidRDefault="0067129C" w:rsidP="0067129C">
      <w:pPr>
        <w:ind w:firstLine="709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 xml:space="preserve">1.7. Уполномоченный по охране труда в своей деятельности взаимодействует с руководителем и должностными лицами структурного подразделения образовательной организации, службой охраны труда, техническими инспекторами труда и внештатными техническими инспекторами труда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1.8. Уполномоченный по охране труда руководствуется в своей работе Трудовым кодексом РФ, Федеральным законом «О профессиональных союзах, их правах и гарантиях деятельности», постановлениями (решениями) первичной профсоюзной организации (далее - профсоюзной организации) и ее выборных органов, коллективным договором, </w:t>
      </w:r>
      <w:r w:rsidRPr="0067129C">
        <w:rPr>
          <w:sz w:val="24"/>
          <w:szCs w:val="24"/>
        </w:rPr>
        <w:lastRenderedPageBreak/>
        <w:t>соглашением по охране труда, локальными нормативными актами по охране труда, инструкциями, правилами и нормами по охране труда, настоящим Положением.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1.9. Уполномоченный по охране труда отчитывается о своей работе перед профсоюзной организацией не реже одного раза в год.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1.10. Профсоюзная организация вправе отозвать уполномоченного по охране труда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1.11 Профсоюзный комитет образовательной организации оказывает необходимую помощь и поддержку уполномоченному по охране труда по выполнению возложенных на него общественных обязанностей.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2. Основные задачи уполномоченного</w:t>
      </w:r>
      <w:r w:rsidRPr="0067129C">
        <w:rPr>
          <w:b/>
          <w:sz w:val="24"/>
          <w:szCs w:val="24"/>
        </w:rPr>
        <w:t xml:space="preserve">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Основными задачами уполномоченного по охране труда являются: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2.1. Содействие созданию в образовательной организации здоровых и безопасных условий труда, соответствующих требованиям норм и правил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2.2. Осуществление общественного (профсоюзного) контроля за состоянием охраны труда на рабочих местах,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2.3. Представление интересов работников в государственных и общественных организациях при рассмотрении трудовых споров, связанных с применением законодательства об охране труда, выполнением работодателем обязательств, установленных коллективными договорами и соглашениями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2.4. Консультирование работников по вопросам охраны труда, оказание им помощи по защите их прав на охрану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3. Функции уполномоченного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На уполномоченного по охране возлагаются следующие функции: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 Осуществление общественного (профсоюзного) контроля в образовательной организации</w:t>
      </w:r>
      <w:r w:rsidRPr="0067129C">
        <w:rPr>
          <w:b/>
          <w:sz w:val="24"/>
          <w:szCs w:val="24"/>
        </w:rPr>
        <w:t xml:space="preserve"> </w:t>
      </w:r>
      <w:r w:rsidRPr="0067129C">
        <w:rPr>
          <w:sz w:val="24"/>
          <w:szCs w:val="24"/>
        </w:rPr>
        <w:t xml:space="preserve">по соблюдению государственных нормативных требований по охране труда, локальных актов по охране труда в форме обследований  (проверок) за: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3.1.1. соблюдением руководителем образовательной организации, руководителями и должностными лицами структурных подразделений требований охраны труда на рабочих местах, предоставлением компенсаций  работникам, занятым на работах с вредными и (или) опасными условиями труда;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3.1.2. своевременным сообщением руководителем образовательной организации, руководителями и должностными лицами структурных подразделений о происшедших несчастных случаях, фактах выявления профессиональных заболеваний работников;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3.1.3. техническим состоянием зданий, сооружений, оборудования, машин и механизмов на соответствие требованиям безопасности;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3.1.4. системами освещения, отопления, вентиляции и кондиционирования;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3.1.5. о</w:t>
      </w:r>
      <w:r w:rsidRPr="0067129C">
        <w:rPr>
          <w:bCs/>
          <w:sz w:val="24"/>
          <w:szCs w:val="24"/>
        </w:rPr>
        <w:t>беспечением работников специальной одеждой, специальной</w:t>
      </w:r>
      <w:r w:rsidRPr="0067129C">
        <w:rPr>
          <w:sz w:val="24"/>
          <w:szCs w:val="24"/>
        </w:rPr>
        <w:t xml:space="preserve"> обувью и другими средствами индивидуальной защиты в соответствии с установленными нормами;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3.1.6. организацией проведения обязательных медицинских осмотров и психиатрических освидетельствований;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3.1.7. соблюдением работниками норм, правил и инструкций по охране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3.1.8. применением средств индивидуальной защиты (использованием специальной одежды, специальной обуви и других средств индивидуальной защиты по назначению и содержанием их в чистоте и порядке.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3.1.9. своевременным и регулярным обновлением информации на стендах в кабинетах и уголках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3.2. Участвовать в разработке мероприятий коллективного договора и соглашения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3.3. Информировать работников образовательной организации, структурных подразделений о выявленных нарушениях требований безопасности, состояния условий и охраны труда и принятых мерах по их устранению.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3.4.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учебных, учебно-производственных и опытных участков образовательной организации к новому учебному году.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3.5. Принимать участие в рассмотрении вопросов финансирования мероприятий по охране труда в образовательной организации, обязательного социального страхования от несчастных случаев на производстве и профессиональных заболеваний, а также осуществлять контроль за расходованием средств, направляемых на предупредительные меры по сокращению производственного травматизма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3.6. Принимать участие в работе комиссии по проведению специальной оценки условий труда в образовательной организации.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3.7. Принимать участие в работе комиссии по расследованию несчастных случаев на производстве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</w:p>
    <w:p w:rsidR="0067129C" w:rsidRPr="0067129C" w:rsidRDefault="0067129C" w:rsidP="0067129C">
      <w:pPr>
        <w:ind w:firstLine="720"/>
        <w:jc w:val="center"/>
        <w:rPr>
          <w:b/>
          <w:sz w:val="24"/>
          <w:szCs w:val="24"/>
        </w:rPr>
      </w:pPr>
      <w:r w:rsidRPr="0067129C">
        <w:rPr>
          <w:b/>
          <w:sz w:val="24"/>
          <w:szCs w:val="24"/>
        </w:rPr>
        <w:t>4. Права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Уполномоченный по охране труда имеет право: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4.1. Беспрепятственно проверять соблюдение в образовательной организации (структурном подразделении образовательной организации)  требований законодательных и иных нормативных правовых актов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4.2. Контролировать выполнение мероприятий, предусмотренных коллективными договорами, соглашениями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4.3. Получать от руководителей и должностных лиц структурных подразделений информацию о состоянии условий и охраны труда, производственного травматизма и фактов выявленных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4.4. Выдавать руководителям структурных подразделений обязательные к рассмотрению представления об устранении выявленных нарушений законодательства об охране труда (Приложение № 1).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4.5. Предъявлять руководителю образовательной организации, руководителям структурных подразделений требования о приостановке работ в случаях непосредственной угрозы жизни и здоровья работников.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4.6. Осуществлять контроль за выполнением руководителем мероприятий по охране труда, предусмотренных коллективным договором, соглашением по охране труда, а также мероприятий по результатам проведения специальной оценки условий труда и расследования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4.7. Обращаться к руководителю и в профсоюзный комитет образовательной организации, в техническую инспекцию труда Профсоюза, в соответствующие органы с предложениями о привлечении к ответственности лиц, виновных в нарушении трудового законодательства и иных нормативных актов, содержащих нормы трудового права, сокрытии фактов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4.8.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4.9. Направлять в адрес руководителя и в профсоюзный комитет предложения по проектам локальных нормативных правовых актов об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4.10. Проходить обучение по охране труда и проверку знаний требований охраны труда в соответствии с Порядком,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по охране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5. Гарантии деятельности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5.1. В соответствии с Трудовым кодексом РФ уполномоченному по охране труда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оказание со стороны работодателя содействия в реализации прав уполномоченного по осуществлению контроля за обеспечением здоровых и безопасных условия труда;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обеспечение за счет средств образовательной организации нормативными документами и справочными материалами по охране труда.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>5.2. В соответствии со ст.ст. 25, 27 Федерального закона «О профессиональных союзах, их правах и гарантиях деятельности»: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5.2.1. 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(комиссиях) по охране труда,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5.2.2. Члены профсоюзных органов, не освобожденные от основной работы, уполномоченные профсоюза по охране труда, представители профсоюза в создаваемых в организациях совместных комитетах (комиссиях) по охране труда освобождаются от основной работы для выполнения профсоюзных обязанностей в интересах коллектива работников, а также на время краткосрочной профсоюзной учебы.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5.2.3. Члены профсоюзных органов, не освобожденные от основной работы, освобождаются от нее для участия в качестве делегатов съездов, конференций, созываемых профсоюзами, а также для участия в работе их выборных органов. Условия их освобождения от работы и порядок оплаты времени участия в указанных мероприятиях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7129C">
        <w:rPr>
          <w:sz w:val="24"/>
          <w:szCs w:val="24"/>
        </w:rPr>
        <w:t xml:space="preserve">5.2.4. Увольнение по инициативе работодателя работников, являвшихся членами профсоюзных органов, не допускается в течение двух лет после окончания срока их полномочий, кроме случаев ликвидации организации или совершения работником действий, за которые федеральным законом предусмотрено увольнение. 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5.3. За активную и добросовестную работу, способствующую улучшению условий и охраны труда в образовательной организации,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средств образовательной организации или профсоюзного комитета. 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bCs/>
          <w:sz w:val="24"/>
          <w:szCs w:val="24"/>
        </w:rPr>
        <w:t xml:space="preserve">5.4. </w:t>
      </w:r>
      <w:r w:rsidRPr="0067129C">
        <w:rPr>
          <w:sz w:val="24"/>
          <w:szCs w:val="24"/>
        </w:rPr>
        <w:t>По итогам Общероссийского смотра-конкурса на звание «Лучший уполномоченный по охране труда Профсоюза» уполномоченному, занявшему первое место, присваивается звание «Лучший уполномоченный по охране труда Профсоюза», применяются меры материального и морального поощрения, включая награждение Почетной грамотой ЦС Профсоюза.</w:t>
      </w:r>
    </w:p>
    <w:sectPr w:rsidR="0067129C" w:rsidRPr="0067129C" w:rsidSect="00242913">
      <w:footerReference w:type="default" r:id="rId6"/>
      <w:pgSz w:w="11906" w:h="16838"/>
      <w:pgMar w:top="1134" w:right="850" w:bottom="1134" w:left="1701" w:header="708" w:footer="708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913" w:rsidRDefault="00242913" w:rsidP="00242913">
      <w:r>
        <w:separator/>
      </w:r>
    </w:p>
  </w:endnote>
  <w:endnote w:type="continuationSeparator" w:id="0">
    <w:p w:rsidR="00242913" w:rsidRDefault="00242913" w:rsidP="0024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7747366"/>
      <w:docPartObj>
        <w:docPartGallery w:val="Page Numbers (Bottom of Page)"/>
        <w:docPartUnique/>
      </w:docPartObj>
    </w:sdtPr>
    <w:sdtContent>
      <w:p w:rsidR="00242913" w:rsidRDefault="002429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0CF">
          <w:rPr>
            <w:noProof/>
          </w:rPr>
          <w:t>261</w:t>
        </w:r>
        <w:r>
          <w:fldChar w:fldCharType="end"/>
        </w:r>
      </w:p>
    </w:sdtContent>
  </w:sdt>
  <w:p w:rsidR="00242913" w:rsidRDefault="002429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913" w:rsidRDefault="00242913" w:rsidP="00242913">
      <w:r>
        <w:separator/>
      </w:r>
    </w:p>
  </w:footnote>
  <w:footnote w:type="continuationSeparator" w:id="0">
    <w:p w:rsidR="00242913" w:rsidRDefault="00242913" w:rsidP="00242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29C"/>
    <w:rsid w:val="00164560"/>
    <w:rsid w:val="00242913"/>
    <w:rsid w:val="005E30CF"/>
    <w:rsid w:val="0067129C"/>
    <w:rsid w:val="007B1B6D"/>
    <w:rsid w:val="00886514"/>
    <w:rsid w:val="008E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765E"/>
  <w15:docId w15:val="{3EAC5A7D-999C-4131-9B50-97D83B10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129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2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29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29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429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29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30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30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4</cp:revision>
  <cp:lastPrinted>2021-06-30T13:31:00Z</cp:lastPrinted>
  <dcterms:created xsi:type="dcterms:W3CDTF">2021-04-20T11:32:00Z</dcterms:created>
  <dcterms:modified xsi:type="dcterms:W3CDTF">2021-06-30T13:31:00Z</dcterms:modified>
</cp:coreProperties>
</file>